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0FA0" w14:textId="0AA353B9" w:rsidR="001F3B5D" w:rsidRDefault="00E652CA" w:rsidP="001F3B5D">
      <w:pPr>
        <w:spacing w:after="0"/>
        <w:rPr>
          <w:rFonts w:ascii="Arial Black" w:hAnsi="Arial Black"/>
        </w:rPr>
      </w:pPr>
      <w:r>
        <w:rPr>
          <w:noProof/>
        </w:rPr>
        <w:drawing>
          <wp:anchor distT="0" distB="0" distL="114300" distR="114300" simplePos="0" relativeHeight="251657728" behindDoc="1" locked="0" layoutInCell="1" allowOverlap="1" wp14:anchorId="592CD9F0" wp14:editId="260E38BC">
            <wp:simplePos x="0" y="0"/>
            <wp:positionH relativeFrom="column">
              <wp:posOffset>4131945</wp:posOffset>
            </wp:positionH>
            <wp:positionV relativeFrom="paragraph">
              <wp:posOffset>48895</wp:posOffset>
            </wp:positionV>
            <wp:extent cx="2007870" cy="1226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87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75BCB" w14:textId="77777777" w:rsidR="00431E1C" w:rsidRDefault="00431E1C" w:rsidP="001F3B5D">
      <w:pPr>
        <w:spacing w:after="0"/>
        <w:rPr>
          <w:rFonts w:ascii="Arial Black" w:hAnsi="Arial Black"/>
        </w:rPr>
      </w:pPr>
    </w:p>
    <w:p w14:paraId="2BE95F74" w14:textId="77777777" w:rsidR="00053B08" w:rsidRPr="00AF49E0" w:rsidRDefault="00053B08" w:rsidP="00053B08">
      <w:pPr>
        <w:jc w:val="center"/>
        <w:rPr>
          <w:rFonts w:ascii="Kalinga" w:hAnsi="Kalinga" w:cs="Kalinga"/>
          <w:b/>
          <w:sz w:val="28"/>
          <w:szCs w:val="28"/>
        </w:rPr>
      </w:pPr>
      <w:r w:rsidRPr="00AF49E0">
        <w:rPr>
          <w:rFonts w:ascii="Kalinga" w:hAnsi="Kalinga" w:cs="Kalinga"/>
          <w:b/>
          <w:sz w:val="28"/>
          <w:szCs w:val="28"/>
        </w:rPr>
        <w:t>JOB DESCRIPTION</w:t>
      </w:r>
    </w:p>
    <w:p w14:paraId="32FF9D6A" w14:textId="77777777" w:rsidR="00053B08" w:rsidRPr="00AF49E0" w:rsidRDefault="000C4B10" w:rsidP="006A5525">
      <w:pPr>
        <w:rPr>
          <w:rFonts w:ascii="Kalinga" w:hAnsi="Kalinga" w:cs="Kalinga"/>
          <w:b/>
          <w:sz w:val="24"/>
          <w:szCs w:val="24"/>
        </w:rPr>
      </w:pPr>
      <w:r w:rsidRPr="00AF49E0">
        <w:rPr>
          <w:rFonts w:ascii="Kalinga" w:hAnsi="Kalinga" w:cs="Kalinga"/>
          <w:b/>
          <w:sz w:val="24"/>
          <w:szCs w:val="24"/>
        </w:rPr>
        <w:t xml:space="preserve">TITLE:    </w:t>
      </w:r>
      <w:r w:rsidR="006A5525">
        <w:rPr>
          <w:rFonts w:ascii="Kalinga" w:hAnsi="Kalinga" w:cs="Kalinga"/>
          <w:b/>
          <w:sz w:val="24"/>
          <w:szCs w:val="24"/>
        </w:rPr>
        <w:t xml:space="preserve">CLIENT SERVICES </w:t>
      </w:r>
      <w:r w:rsidR="00760217">
        <w:rPr>
          <w:rFonts w:ascii="Kalinga" w:hAnsi="Kalinga" w:cs="Kalinga"/>
          <w:b/>
          <w:sz w:val="24"/>
          <w:szCs w:val="24"/>
        </w:rPr>
        <w:t>ASSISTANT</w:t>
      </w:r>
    </w:p>
    <w:p w14:paraId="1346AECC" w14:textId="77777777" w:rsidR="006E2D6E" w:rsidRDefault="006E2D6E" w:rsidP="006E2D6E">
      <w:pPr>
        <w:ind w:left="1440" w:hanging="1440"/>
        <w:rPr>
          <w:rFonts w:ascii="Kalinga" w:hAnsi="Kalinga" w:cs="Kalinga"/>
          <w:b/>
        </w:rPr>
      </w:pPr>
    </w:p>
    <w:p w14:paraId="19AC7FEF" w14:textId="77777777" w:rsidR="006E2D6E" w:rsidRPr="00AF49E0" w:rsidRDefault="006E2D6E" w:rsidP="006E2D6E">
      <w:pPr>
        <w:ind w:left="1440" w:hanging="1440"/>
        <w:rPr>
          <w:rFonts w:ascii="Kalinga" w:hAnsi="Kalinga" w:cs="Kalinga"/>
        </w:rPr>
      </w:pPr>
      <w:r w:rsidRPr="00AF49E0">
        <w:rPr>
          <w:rFonts w:ascii="Kalinga" w:hAnsi="Kalinga" w:cs="Kalinga"/>
          <w:b/>
        </w:rPr>
        <w:t>Location:</w:t>
      </w:r>
      <w:r w:rsidRPr="00AF49E0">
        <w:rPr>
          <w:rFonts w:ascii="Kalinga" w:hAnsi="Kalinga" w:cs="Kalinga"/>
        </w:rPr>
        <w:tab/>
      </w:r>
      <w:r w:rsidRPr="00AF49E0">
        <w:rPr>
          <w:rFonts w:ascii="Kalinga" w:hAnsi="Kalinga" w:cs="Kalinga"/>
        </w:rPr>
        <w:tab/>
        <w:t>Office base at</w:t>
      </w:r>
      <w:r>
        <w:rPr>
          <w:rFonts w:ascii="Kalinga" w:hAnsi="Kalinga" w:cs="Kalinga"/>
        </w:rPr>
        <w:t xml:space="preserve"> East </w:t>
      </w:r>
      <w:r w:rsidR="006A5525">
        <w:rPr>
          <w:rFonts w:ascii="Kalinga" w:hAnsi="Kalinga" w:cs="Kalinga"/>
        </w:rPr>
        <w:t>Stree</w:t>
      </w:r>
      <w:r>
        <w:rPr>
          <w:rFonts w:ascii="Kalinga" w:hAnsi="Kalinga" w:cs="Kalinga"/>
        </w:rPr>
        <w:t xml:space="preserve">t </w:t>
      </w:r>
      <w:r w:rsidRPr="00AF49E0">
        <w:rPr>
          <w:rFonts w:ascii="Kalinga" w:hAnsi="Kalinga" w:cs="Kalinga"/>
        </w:rPr>
        <w:t>Hereford</w:t>
      </w:r>
      <w:r>
        <w:rPr>
          <w:rFonts w:ascii="Kalinga" w:hAnsi="Kalinga" w:cs="Kalinga"/>
        </w:rPr>
        <w:t xml:space="preserve"> </w:t>
      </w:r>
    </w:p>
    <w:p w14:paraId="09B4B3AB" w14:textId="32A6F481" w:rsidR="006E2D6E" w:rsidRPr="00AF49E0" w:rsidRDefault="006E2D6E" w:rsidP="006E2D6E">
      <w:pPr>
        <w:ind w:left="1440" w:hanging="1440"/>
        <w:rPr>
          <w:rFonts w:ascii="Kalinga" w:hAnsi="Kalinga" w:cs="Kalinga"/>
        </w:rPr>
      </w:pPr>
      <w:r w:rsidRPr="00AF49E0">
        <w:rPr>
          <w:rFonts w:ascii="Kalinga" w:hAnsi="Kalinga" w:cs="Kalinga"/>
          <w:b/>
        </w:rPr>
        <w:t>Hours:</w:t>
      </w:r>
      <w:r w:rsidRPr="00AF49E0">
        <w:rPr>
          <w:rFonts w:ascii="Kalinga" w:hAnsi="Kalinga" w:cs="Kalinga"/>
        </w:rPr>
        <w:tab/>
      </w:r>
      <w:r w:rsidRPr="00AF49E0">
        <w:rPr>
          <w:rFonts w:ascii="Kalinga" w:hAnsi="Kalinga" w:cs="Kalinga"/>
        </w:rPr>
        <w:tab/>
      </w:r>
      <w:r w:rsidR="006960EB">
        <w:rPr>
          <w:rFonts w:ascii="Kalinga" w:hAnsi="Kalinga" w:cs="Kalinga"/>
        </w:rPr>
        <w:t xml:space="preserve">Full-time 37.5 hours per week.  </w:t>
      </w:r>
    </w:p>
    <w:p w14:paraId="745D514E" w14:textId="7498D0BF" w:rsidR="006E2D6E" w:rsidRPr="00AF49E0" w:rsidRDefault="006E2D6E" w:rsidP="006E2D6E">
      <w:pPr>
        <w:ind w:left="1440" w:hanging="1440"/>
        <w:rPr>
          <w:rFonts w:ascii="Kalinga" w:hAnsi="Kalinga" w:cs="Kalinga"/>
        </w:rPr>
      </w:pPr>
      <w:r w:rsidRPr="00AF49E0">
        <w:rPr>
          <w:rFonts w:ascii="Kalinga" w:hAnsi="Kalinga" w:cs="Kalinga"/>
          <w:b/>
        </w:rPr>
        <w:t xml:space="preserve">Grade / Salary </w:t>
      </w:r>
      <w:r w:rsidRPr="00AF49E0">
        <w:rPr>
          <w:rFonts w:ascii="Kalinga" w:hAnsi="Kalinga" w:cs="Kalinga"/>
          <w:b/>
        </w:rPr>
        <w:tab/>
      </w:r>
      <w:r w:rsidRPr="00AF49E0">
        <w:rPr>
          <w:rFonts w:ascii="Kalinga" w:hAnsi="Kalinga" w:cs="Kalinga"/>
        </w:rPr>
        <w:t>£</w:t>
      </w:r>
      <w:r w:rsidR="00E652CA">
        <w:rPr>
          <w:rFonts w:ascii="Kalinga" w:hAnsi="Kalinga" w:cs="Kalinga"/>
        </w:rPr>
        <w:t>21</w:t>
      </w:r>
      <w:r w:rsidR="003F4E91">
        <w:rPr>
          <w:rFonts w:ascii="Kalinga" w:hAnsi="Kalinga" w:cs="Kalinga"/>
        </w:rPr>
        <w:t>,</w:t>
      </w:r>
      <w:r w:rsidR="00E652CA">
        <w:rPr>
          <w:rFonts w:ascii="Kalinga" w:hAnsi="Kalinga" w:cs="Kalinga"/>
        </w:rPr>
        <w:t>255</w:t>
      </w:r>
      <w:r>
        <w:rPr>
          <w:rFonts w:ascii="Kalinga" w:hAnsi="Kalinga" w:cs="Kalinga"/>
        </w:rPr>
        <w:t xml:space="preserve"> </w:t>
      </w:r>
      <w:r w:rsidRPr="00AF49E0">
        <w:rPr>
          <w:rFonts w:ascii="Kalinga" w:hAnsi="Kalinga" w:cs="Kalinga"/>
        </w:rPr>
        <w:t>per annum plus benefits.</w:t>
      </w:r>
    </w:p>
    <w:p w14:paraId="3B05014A" w14:textId="77777777" w:rsidR="00AA03BF" w:rsidRDefault="00AA03BF" w:rsidP="00053B08">
      <w:pPr>
        <w:ind w:left="2160" w:hanging="2160"/>
        <w:rPr>
          <w:rFonts w:ascii="Kalinga" w:hAnsi="Kalinga" w:cs="Kalinga"/>
          <w:b/>
          <w:sz w:val="24"/>
          <w:szCs w:val="24"/>
        </w:rPr>
      </w:pPr>
      <w:r>
        <w:rPr>
          <w:rFonts w:ascii="Kalinga" w:hAnsi="Kalinga" w:cs="Kalinga"/>
          <w:b/>
          <w:sz w:val="24"/>
          <w:szCs w:val="24"/>
        </w:rPr>
        <w:t>Aim</w:t>
      </w:r>
    </w:p>
    <w:p w14:paraId="4A0F59B6" w14:textId="77777777" w:rsidR="00760217" w:rsidRDefault="00760217" w:rsidP="00AA03BF">
      <w:pPr>
        <w:rPr>
          <w:rFonts w:ascii="Kalinga" w:hAnsi="Kalinga" w:cs="Kalinga"/>
          <w:bCs/>
          <w:sz w:val="24"/>
          <w:szCs w:val="24"/>
        </w:rPr>
      </w:pPr>
      <w:r w:rsidRPr="00760217">
        <w:rPr>
          <w:rFonts w:ascii="Kalinga" w:hAnsi="Kalinga" w:cs="Kalinga"/>
          <w:bCs/>
          <w:sz w:val="24"/>
          <w:szCs w:val="24"/>
        </w:rPr>
        <w:t>To assist</w:t>
      </w:r>
      <w:r>
        <w:rPr>
          <w:rFonts w:ascii="Kalinga" w:hAnsi="Kalinga" w:cs="Kalinga"/>
          <w:bCs/>
          <w:sz w:val="24"/>
          <w:szCs w:val="24"/>
        </w:rPr>
        <w:t xml:space="preserve"> with the referrals and appointments systems.</w:t>
      </w:r>
    </w:p>
    <w:p w14:paraId="49F16F30" w14:textId="77777777" w:rsidR="00760217" w:rsidRDefault="00760217" w:rsidP="00AA03BF">
      <w:pPr>
        <w:rPr>
          <w:rFonts w:ascii="Kalinga" w:hAnsi="Kalinga" w:cs="Kalinga"/>
          <w:bCs/>
          <w:sz w:val="24"/>
          <w:szCs w:val="24"/>
        </w:rPr>
      </w:pPr>
      <w:r>
        <w:rPr>
          <w:rFonts w:ascii="Kalinga" w:hAnsi="Kalinga" w:cs="Kalinga"/>
          <w:bCs/>
          <w:sz w:val="24"/>
          <w:szCs w:val="24"/>
        </w:rPr>
        <w:t>To assist with data input and the management documentation of client records as required.</w:t>
      </w:r>
    </w:p>
    <w:p w14:paraId="4E4356A2" w14:textId="77777777" w:rsidR="00760217" w:rsidRDefault="00760217" w:rsidP="00AA03BF">
      <w:pPr>
        <w:rPr>
          <w:rFonts w:ascii="Kalinga" w:hAnsi="Kalinga" w:cs="Kalinga"/>
          <w:bCs/>
          <w:sz w:val="24"/>
          <w:szCs w:val="24"/>
        </w:rPr>
      </w:pPr>
      <w:r>
        <w:rPr>
          <w:rFonts w:ascii="Kalinga" w:hAnsi="Kalinga" w:cs="Kalinga"/>
          <w:bCs/>
          <w:sz w:val="24"/>
          <w:szCs w:val="24"/>
        </w:rPr>
        <w:t>To act as a point of contact for visitors to the Trust.</w:t>
      </w:r>
    </w:p>
    <w:p w14:paraId="085F68A9" w14:textId="77777777" w:rsidR="00760217" w:rsidRPr="00760217" w:rsidRDefault="00760217" w:rsidP="00AA03BF">
      <w:pPr>
        <w:rPr>
          <w:rFonts w:ascii="Kalinga" w:hAnsi="Kalinga" w:cs="Kalinga"/>
          <w:bCs/>
          <w:sz w:val="24"/>
          <w:szCs w:val="24"/>
        </w:rPr>
      </w:pPr>
      <w:r>
        <w:rPr>
          <w:rFonts w:ascii="Kalinga" w:hAnsi="Kalinga" w:cs="Kalinga"/>
          <w:bCs/>
          <w:sz w:val="24"/>
          <w:szCs w:val="24"/>
        </w:rPr>
        <w:t>To provide support to professional staff as appropriate.</w:t>
      </w:r>
    </w:p>
    <w:p w14:paraId="4F3ECCC6" w14:textId="77777777" w:rsidR="00053B08" w:rsidRDefault="000C4B10" w:rsidP="000C4B10">
      <w:pPr>
        <w:spacing w:after="0"/>
        <w:ind w:left="1440" w:hanging="1440"/>
        <w:rPr>
          <w:rFonts w:ascii="Kalinga" w:hAnsi="Kalinga" w:cs="Kalinga"/>
          <w:b/>
          <w:sz w:val="24"/>
          <w:szCs w:val="24"/>
        </w:rPr>
      </w:pPr>
      <w:r w:rsidRPr="00AF49E0">
        <w:rPr>
          <w:rFonts w:ascii="Kalinga" w:hAnsi="Kalinga" w:cs="Kalinga"/>
          <w:b/>
          <w:sz w:val="24"/>
          <w:szCs w:val="24"/>
        </w:rPr>
        <w:t>Duties:</w:t>
      </w:r>
    </w:p>
    <w:p w14:paraId="3742964E" w14:textId="77777777" w:rsidR="00760217" w:rsidRDefault="00760217" w:rsidP="00760217">
      <w:pPr>
        <w:numPr>
          <w:ilvl w:val="0"/>
          <w:numId w:val="17"/>
        </w:numPr>
        <w:spacing w:after="0"/>
        <w:rPr>
          <w:rFonts w:ascii="Kalinga" w:hAnsi="Kalinga" w:cs="Kalinga"/>
          <w:bCs/>
          <w:sz w:val="24"/>
          <w:szCs w:val="24"/>
        </w:rPr>
      </w:pPr>
      <w:r w:rsidRPr="00760217">
        <w:rPr>
          <w:rFonts w:ascii="Kalinga" w:hAnsi="Kalinga" w:cs="Kalinga"/>
          <w:bCs/>
          <w:sz w:val="24"/>
          <w:szCs w:val="24"/>
        </w:rPr>
        <w:t>Assist with the reco</w:t>
      </w:r>
      <w:r>
        <w:rPr>
          <w:rFonts w:ascii="Kalinga" w:hAnsi="Kalinga" w:cs="Kalinga"/>
          <w:bCs/>
          <w:sz w:val="24"/>
          <w:szCs w:val="24"/>
        </w:rPr>
        <w:t>r</w:t>
      </w:r>
      <w:r w:rsidRPr="00760217">
        <w:rPr>
          <w:rFonts w:ascii="Kalinga" w:hAnsi="Kalinga" w:cs="Kalinga"/>
          <w:bCs/>
          <w:sz w:val="24"/>
          <w:szCs w:val="24"/>
        </w:rPr>
        <w:t>ding</w:t>
      </w:r>
      <w:r>
        <w:rPr>
          <w:rFonts w:ascii="Kalinga" w:hAnsi="Kalinga" w:cs="Kalinga"/>
          <w:bCs/>
          <w:sz w:val="24"/>
          <w:szCs w:val="24"/>
        </w:rPr>
        <w:t xml:space="preserve"> of client documentation and records as requested.</w:t>
      </w:r>
    </w:p>
    <w:p w14:paraId="108D0807" w14:textId="77777777" w:rsidR="00760217" w:rsidRDefault="00760217" w:rsidP="00760217">
      <w:pPr>
        <w:numPr>
          <w:ilvl w:val="0"/>
          <w:numId w:val="17"/>
        </w:numPr>
        <w:spacing w:after="0"/>
        <w:rPr>
          <w:rFonts w:ascii="Kalinga" w:hAnsi="Kalinga" w:cs="Kalinga"/>
          <w:bCs/>
          <w:sz w:val="24"/>
          <w:szCs w:val="24"/>
        </w:rPr>
      </w:pPr>
      <w:r>
        <w:rPr>
          <w:rFonts w:ascii="Kalinga" w:hAnsi="Kalinga" w:cs="Kalinga"/>
          <w:bCs/>
          <w:sz w:val="24"/>
          <w:szCs w:val="24"/>
        </w:rPr>
        <w:t>Assist with the maintenance of company files and documents.</w:t>
      </w:r>
    </w:p>
    <w:p w14:paraId="0D79B848" w14:textId="77777777" w:rsidR="00760217" w:rsidRDefault="00760217" w:rsidP="00760217">
      <w:pPr>
        <w:numPr>
          <w:ilvl w:val="0"/>
          <w:numId w:val="17"/>
        </w:numPr>
        <w:spacing w:after="0"/>
        <w:rPr>
          <w:rFonts w:ascii="Kalinga" w:hAnsi="Kalinga" w:cs="Kalinga"/>
          <w:bCs/>
          <w:sz w:val="24"/>
          <w:szCs w:val="24"/>
        </w:rPr>
      </w:pPr>
      <w:r>
        <w:rPr>
          <w:rFonts w:ascii="Kalinga" w:hAnsi="Kalinga" w:cs="Kalinga"/>
          <w:bCs/>
          <w:sz w:val="24"/>
          <w:szCs w:val="24"/>
        </w:rPr>
        <w:t xml:space="preserve">Assist with the booking of </w:t>
      </w:r>
      <w:r w:rsidR="00970FCE">
        <w:rPr>
          <w:rFonts w:ascii="Kalinga" w:hAnsi="Kalinga" w:cs="Kalinga"/>
          <w:bCs/>
          <w:sz w:val="24"/>
          <w:szCs w:val="24"/>
        </w:rPr>
        <w:t xml:space="preserve">client </w:t>
      </w:r>
      <w:r>
        <w:rPr>
          <w:rFonts w:ascii="Kalinga" w:hAnsi="Kalinga" w:cs="Kalinga"/>
          <w:bCs/>
          <w:sz w:val="24"/>
          <w:szCs w:val="24"/>
        </w:rPr>
        <w:t>appointments</w:t>
      </w:r>
      <w:r w:rsidR="00970FCE">
        <w:rPr>
          <w:rFonts w:ascii="Kalinga" w:hAnsi="Kalinga" w:cs="Kalinga"/>
          <w:bCs/>
          <w:sz w:val="24"/>
          <w:szCs w:val="24"/>
        </w:rPr>
        <w:t xml:space="preserve"> as directed.</w:t>
      </w:r>
    </w:p>
    <w:p w14:paraId="119F5D6D" w14:textId="77777777" w:rsidR="00970FCE" w:rsidRDefault="00970FCE" w:rsidP="00760217">
      <w:pPr>
        <w:numPr>
          <w:ilvl w:val="0"/>
          <w:numId w:val="17"/>
        </w:numPr>
        <w:spacing w:after="0"/>
        <w:rPr>
          <w:rFonts w:ascii="Kalinga" w:hAnsi="Kalinga" w:cs="Kalinga"/>
          <w:bCs/>
          <w:sz w:val="24"/>
          <w:szCs w:val="24"/>
        </w:rPr>
      </w:pPr>
      <w:r>
        <w:rPr>
          <w:rFonts w:ascii="Kalinga" w:hAnsi="Kalinga" w:cs="Kalinga"/>
          <w:bCs/>
          <w:sz w:val="24"/>
          <w:szCs w:val="24"/>
        </w:rPr>
        <w:t>Update and retrieve client records in line with policies and procedures.</w:t>
      </w:r>
    </w:p>
    <w:p w14:paraId="28A067B3" w14:textId="77777777" w:rsidR="00970FCE" w:rsidRDefault="00970FCE" w:rsidP="00760217">
      <w:pPr>
        <w:numPr>
          <w:ilvl w:val="0"/>
          <w:numId w:val="17"/>
        </w:numPr>
        <w:spacing w:after="0"/>
        <w:rPr>
          <w:rFonts w:ascii="Kalinga" w:hAnsi="Kalinga" w:cs="Kalinga"/>
          <w:bCs/>
          <w:sz w:val="24"/>
          <w:szCs w:val="24"/>
        </w:rPr>
      </w:pPr>
      <w:r>
        <w:rPr>
          <w:rFonts w:ascii="Kalinga" w:hAnsi="Kalinga" w:cs="Kalinga"/>
          <w:bCs/>
          <w:sz w:val="24"/>
          <w:szCs w:val="24"/>
        </w:rPr>
        <w:t>Answer telephone calls and enquiries professionally and courteously.</w:t>
      </w:r>
    </w:p>
    <w:p w14:paraId="2CB70CDA" w14:textId="77777777" w:rsidR="00970FCE" w:rsidRDefault="00970FCE" w:rsidP="00760217">
      <w:pPr>
        <w:numPr>
          <w:ilvl w:val="0"/>
          <w:numId w:val="17"/>
        </w:numPr>
        <w:spacing w:after="0"/>
        <w:rPr>
          <w:rFonts w:ascii="Kalinga" w:hAnsi="Kalinga" w:cs="Kalinga"/>
          <w:bCs/>
          <w:sz w:val="24"/>
          <w:szCs w:val="24"/>
        </w:rPr>
      </w:pPr>
      <w:r>
        <w:rPr>
          <w:rFonts w:ascii="Kalinga" w:hAnsi="Kalinga" w:cs="Kalinga"/>
          <w:bCs/>
          <w:sz w:val="24"/>
          <w:szCs w:val="24"/>
        </w:rPr>
        <w:t>Prepare documents as required.</w:t>
      </w:r>
    </w:p>
    <w:p w14:paraId="0574E456" w14:textId="77777777" w:rsidR="00970FCE" w:rsidRDefault="00970FCE" w:rsidP="00760217">
      <w:pPr>
        <w:numPr>
          <w:ilvl w:val="0"/>
          <w:numId w:val="17"/>
        </w:numPr>
        <w:spacing w:after="0"/>
        <w:rPr>
          <w:rFonts w:ascii="Kalinga" w:hAnsi="Kalinga" w:cs="Kalinga"/>
          <w:bCs/>
          <w:sz w:val="24"/>
          <w:szCs w:val="24"/>
        </w:rPr>
      </w:pPr>
      <w:r>
        <w:rPr>
          <w:rFonts w:ascii="Kalinga" w:hAnsi="Kalinga" w:cs="Kalinga"/>
          <w:bCs/>
          <w:sz w:val="24"/>
          <w:szCs w:val="24"/>
        </w:rPr>
        <w:t>Maintain public areas and client waiting areas to a satisfactory standard.</w:t>
      </w:r>
    </w:p>
    <w:p w14:paraId="70686240" w14:textId="77777777" w:rsidR="00970FCE" w:rsidRPr="00760217" w:rsidRDefault="00970FCE" w:rsidP="00760217">
      <w:pPr>
        <w:numPr>
          <w:ilvl w:val="0"/>
          <w:numId w:val="17"/>
        </w:numPr>
        <w:spacing w:after="0"/>
        <w:rPr>
          <w:rFonts w:ascii="Kalinga" w:hAnsi="Kalinga" w:cs="Kalinga"/>
          <w:bCs/>
          <w:sz w:val="24"/>
          <w:szCs w:val="24"/>
        </w:rPr>
      </w:pPr>
      <w:r>
        <w:rPr>
          <w:rFonts w:ascii="Kalinga" w:hAnsi="Kalinga" w:cs="Kalinga"/>
          <w:bCs/>
          <w:sz w:val="24"/>
          <w:szCs w:val="24"/>
        </w:rPr>
        <w:t>Proactively follow up late or missing documents as requested.</w:t>
      </w:r>
    </w:p>
    <w:p w14:paraId="6F8E1520" w14:textId="77777777" w:rsidR="00053B08" w:rsidRPr="00B1005F" w:rsidRDefault="00053B08" w:rsidP="00053B08">
      <w:pPr>
        <w:spacing w:line="240" w:lineRule="auto"/>
        <w:rPr>
          <w:rStyle w:val="apple-style-span"/>
          <w:rFonts w:ascii="Arial" w:hAnsi="Arial" w:cs="Arial"/>
          <w:b/>
          <w:shd w:val="clear" w:color="auto" w:fill="FFFFFF"/>
        </w:rPr>
      </w:pPr>
      <w:r w:rsidRPr="00B1005F">
        <w:rPr>
          <w:rStyle w:val="apple-style-span"/>
          <w:rFonts w:ascii="Arial" w:hAnsi="Arial" w:cs="Arial"/>
          <w:b/>
          <w:shd w:val="clear" w:color="auto" w:fill="FFFFFF"/>
        </w:rPr>
        <w:t xml:space="preserve">Notes: </w:t>
      </w:r>
    </w:p>
    <w:p w14:paraId="38CD71C6" w14:textId="77777777" w:rsidR="00AF49E0" w:rsidRPr="00AF49E0" w:rsidRDefault="00AF49E0" w:rsidP="00AF49E0">
      <w:pPr>
        <w:numPr>
          <w:ilvl w:val="0"/>
          <w:numId w:val="11"/>
        </w:numPr>
        <w:spacing w:line="240" w:lineRule="auto"/>
        <w:ind w:left="417"/>
        <w:rPr>
          <w:rFonts w:ascii="Kalinga" w:hAnsi="Kalinga" w:cs="Kalinga"/>
          <w:shd w:val="clear" w:color="auto" w:fill="FFFFFF"/>
        </w:rPr>
      </w:pPr>
      <w:r w:rsidRPr="00AF49E0">
        <w:rPr>
          <w:rFonts w:ascii="Kalinga" w:hAnsi="Kalinga" w:cs="Kalinga"/>
          <w:shd w:val="clear" w:color="auto" w:fill="FFFFFF"/>
        </w:rPr>
        <w:t>This post is subject to an enhanced record check under the arrangements established by the Disclosure and Barring Service.</w:t>
      </w:r>
    </w:p>
    <w:p w14:paraId="3C928A3A" w14:textId="77777777" w:rsidR="00AF49E0" w:rsidRPr="00AF49E0" w:rsidRDefault="00AF49E0" w:rsidP="00AF49E0">
      <w:pPr>
        <w:spacing w:line="240" w:lineRule="auto"/>
        <w:ind w:left="360"/>
        <w:contextualSpacing/>
        <w:rPr>
          <w:rFonts w:ascii="Kalinga" w:hAnsi="Kalinga" w:cs="Kalinga"/>
          <w:shd w:val="clear" w:color="auto" w:fill="FFFFFF"/>
        </w:rPr>
      </w:pPr>
    </w:p>
    <w:p w14:paraId="5CCDAFFB" w14:textId="77777777" w:rsidR="00AF49E0" w:rsidRPr="00AF49E0" w:rsidRDefault="00AF49E0" w:rsidP="00AF49E0">
      <w:pPr>
        <w:numPr>
          <w:ilvl w:val="0"/>
          <w:numId w:val="12"/>
        </w:numPr>
        <w:spacing w:line="240" w:lineRule="auto"/>
        <w:contextualSpacing/>
        <w:rPr>
          <w:rFonts w:ascii="Kalinga" w:hAnsi="Kalinga" w:cs="Kalinga"/>
          <w:shd w:val="clear" w:color="auto" w:fill="FFFFFF"/>
        </w:rPr>
      </w:pPr>
      <w:r w:rsidRPr="00AF49E0">
        <w:rPr>
          <w:rFonts w:ascii="Kalinga" w:hAnsi="Kalinga" w:cs="Kalinga"/>
          <w:shd w:val="clear" w:color="auto" w:fill="FFFFFF"/>
        </w:rPr>
        <w:t xml:space="preserve">The Trust reserves the right to alter the content of this Job Description, after consultation, to reflect changes to the job or services provided, without altering the general character or level of responsibility. </w:t>
      </w:r>
    </w:p>
    <w:p w14:paraId="59E51303" w14:textId="77777777" w:rsidR="00AF49E0" w:rsidRPr="00AF49E0" w:rsidRDefault="00AF49E0" w:rsidP="00AF49E0">
      <w:pPr>
        <w:ind w:left="720"/>
        <w:contextualSpacing/>
        <w:rPr>
          <w:rFonts w:ascii="Kalinga" w:hAnsi="Kalinga" w:cs="Kalinga"/>
          <w:shd w:val="clear" w:color="auto" w:fill="FFFFFF"/>
        </w:rPr>
      </w:pPr>
    </w:p>
    <w:p w14:paraId="44174A55" w14:textId="77777777" w:rsidR="00AF49E0" w:rsidRPr="00AF49E0" w:rsidRDefault="00AF49E0" w:rsidP="00AF49E0">
      <w:pPr>
        <w:numPr>
          <w:ilvl w:val="0"/>
          <w:numId w:val="12"/>
        </w:numPr>
        <w:spacing w:line="240" w:lineRule="auto"/>
        <w:contextualSpacing/>
        <w:rPr>
          <w:rFonts w:ascii="Kalinga" w:hAnsi="Kalinga" w:cs="Kalinga"/>
        </w:rPr>
      </w:pPr>
      <w:r w:rsidRPr="00AF49E0">
        <w:rPr>
          <w:rFonts w:ascii="Kalinga" w:hAnsi="Kalinga" w:cs="Kalinga"/>
        </w:rPr>
        <w:lastRenderedPageBreak/>
        <w:t>The duties described in this Job Description must be carried out in a manner which promotes equality of opportunity, dignity and due respect for all employees and service users and is consistent with the Trust’s Equal Opportunities Policy.</w:t>
      </w:r>
    </w:p>
    <w:p w14:paraId="4C8B7C77" w14:textId="77777777" w:rsidR="00AF49E0" w:rsidRPr="00AF49E0" w:rsidRDefault="00AF49E0" w:rsidP="00AF49E0">
      <w:pPr>
        <w:ind w:left="720"/>
        <w:contextualSpacing/>
        <w:rPr>
          <w:rFonts w:ascii="Kalinga" w:hAnsi="Kalinga" w:cs="Kalinga"/>
        </w:rPr>
      </w:pPr>
    </w:p>
    <w:p w14:paraId="1E32B60D" w14:textId="77777777" w:rsidR="00AF49E0" w:rsidRPr="00AF49E0" w:rsidRDefault="00AF49E0" w:rsidP="00AF49E0">
      <w:pPr>
        <w:numPr>
          <w:ilvl w:val="0"/>
          <w:numId w:val="12"/>
        </w:numPr>
        <w:spacing w:line="240" w:lineRule="auto"/>
        <w:contextualSpacing/>
        <w:rPr>
          <w:rFonts w:ascii="Kalinga" w:hAnsi="Kalinga" w:cs="Kalinga"/>
        </w:rPr>
      </w:pPr>
      <w:r w:rsidRPr="00AF49E0">
        <w:rPr>
          <w:rFonts w:ascii="Kalinga" w:hAnsi="Kalinga" w:cs="Kalinga"/>
        </w:rPr>
        <w:t>Reasonable adjustments will be considered as required by the Equality Act 2010</w:t>
      </w:r>
    </w:p>
    <w:p w14:paraId="1A7EDBE1" w14:textId="77777777" w:rsidR="00AF49E0" w:rsidRPr="00AF49E0" w:rsidRDefault="00AF49E0" w:rsidP="00AF49E0">
      <w:pPr>
        <w:spacing w:line="240" w:lineRule="auto"/>
        <w:ind w:left="360"/>
        <w:contextualSpacing/>
        <w:rPr>
          <w:rFonts w:ascii="Kalinga" w:hAnsi="Kalinga" w:cs="Kalinga"/>
        </w:rPr>
      </w:pPr>
    </w:p>
    <w:p w14:paraId="0FC60156" w14:textId="77777777" w:rsidR="00AF49E0" w:rsidRPr="00AF49E0" w:rsidRDefault="00AF49E0" w:rsidP="00AF49E0">
      <w:pPr>
        <w:numPr>
          <w:ilvl w:val="0"/>
          <w:numId w:val="12"/>
        </w:numPr>
        <w:spacing w:line="240" w:lineRule="auto"/>
        <w:contextualSpacing/>
        <w:rPr>
          <w:rFonts w:ascii="Kalinga" w:hAnsi="Kalinga" w:cs="Kalinga"/>
        </w:rPr>
      </w:pPr>
      <w:r w:rsidRPr="00AF49E0">
        <w:rPr>
          <w:rFonts w:ascii="Kalinga" w:hAnsi="Kalinga" w:cs="Kalinga"/>
        </w:rPr>
        <w:t>Ensure that beneficiaries and other young people are appropriately safeguarded and comply with the trust’s safeguarding procedures.</w:t>
      </w:r>
    </w:p>
    <w:p w14:paraId="3A2DF55E" w14:textId="77777777" w:rsidR="00053B08" w:rsidRDefault="00053B08" w:rsidP="00053B08">
      <w:pPr>
        <w:tabs>
          <w:tab w:val="left" w:pos="4008"/>
        </w:tabs>
        <w:spacing w:line="240" w:lineRule="auto"/>
        <w:rPr>
          <w:rFonts w:ascii="Arial" w:hAnsi="Arial" w:cs="Arial"/>
          <w:i/>
        </w:rPr>
      </w:pPr>
    </w:p>
    <w:p w14:paraId="102AE8AC" w14:textId="77777777" w:rsidR="00053B08" w:rsidRDefault="00053B08" w:rsidP="001F3B5D">
      <w:pPr>
        <w:spacing w:after="0"/>
        <w:rPr>
          <w:rFonts w:ascii="Arial Black" w:hAnsi="Arial Black"/>
        </w:rPr>
      </w:pPr>
    </w:p>
    <w:sectPr w:rsidR="00053B08" w:rsidSect="003C14C1">
      <w:footerReference w:type="default" r:id="rId13"/>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CFD0" w14:textId="77777777" w:rsidR="00F61404" w:rsidRDefault="00F61404" w:rsidP="00954C9A">
      <w:pPr>
        <w:spacing w:after="0" w:line="240" w:lineRule="auto"/>
      </w:pPr>
      <w:r>
        <w:separator/>
      </w:r>
    </w:p>
  </w:endnote>
  <w:endnote w:type="continuationSeparator" w:id="0">
    <w:p w14:paraId="2F0F3EFC" w14:textId="77777777" w:rsidR="00F61404" w:rsidRDefault="00F61404" w:rsidP="0095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altName w:val="Nirmala UI"/>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AE5B" w14:textId="6B810F26" w:rsidR="007563EC" w:rsidRDefault="00E652CA">
    <w:pPr>
      <w:pStyle w:val="Footer"/>
    </w:pPr>
    <w:r>
      <w:rPr>
        <w:noProof/>
      </w:rPr>
      <mc:AlternateContent>
        <mc:Choice Requires="wps">
          <w:drawing>
            <wp:anchor distT="0" distB="0" distL="114300" distR="114300" simplePos="0" relativeHeight="251657216" behindDoc="0" locked="0" layoutInCell="0" allowOverlap="1" wp14:anchorId="1A1FB547" wp14:editId="1A05CC73">
              <wp:simplePos x="0" y="0"/>
              <wp:positionH relativeFrom="page">
                <wp:posOffset>85090</wp:posOffset>
              </wp:positionH>
              <wp:positionV relativeFrom="page">
                <wp:posOffset>2799715</wp:posOffset>
              </wp:positionV>
              <wp:extent cx="511175" cy="7100570"/>
              <wp:effectExtent l="0" t="0" r="0" b="0"/>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71005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607D7B2D" w14:textId="77777777" w:rsidR="007563EC" w:rsidRPr="00EF2AA8" w:rsidRDefault="004D15C4">
                          <w:pPr>
                            <w:rPr>
                              <w:color w:val="948A54"/>
                              <w:spacing w:val="60"/>
                            </w:rPr>
                          </w:pPr>
                          <w:r w:rsidRPr="00EF2AA8">
                            <w:rPr>
                              <w:color w:val="948A54"/>
                              <w:spacing w:val="60"/>
                            </w:rPr>
                            <w:t>Job Description –</w:t>
                          </w:r>
                          <w:r w:rsidR="00233FA1">
                            <w:rPr>
                              <w:color w:val="948A54"/>
                              <w:spacing w:val="60"/>
                            </w:rPr>
                            <w:t>CLIENT SERVICES MANAGER – JULY 2022</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1A1FB547" id="Rectangle 160" o:spid="_x0000_s1026" style="position:absolute;margin-left:6.7pt;margin-top:220.45pt;width:40.25pt;height:55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F+0QEAAIQDAAAOAAAAZHJzL2Uyb0RvYy54bWysU9uO0zAQfUfiHyy/0yRVSyFqulrtqghp&#10;gZUWPsBxnMYi8ZgZt0n/nrF72QreEC8jjyc+c87MyfpuGnpxMEgWXCWLWS6FcRoa63aV/PF9++6D&#10;FBSUa1QPzlTyaEjebd6+WY++NHPooG8MCgZxVI6+kl0Ivswy0p0ZFM3AG8fFFnBQgVPcZQ2qkdGH&#10;Ppvn+ftsBGw8gjZEfPt4KspNwm9bo8O3tiUTRF9J5hZSxBTrGLPNWpU7VL6z+kxD/QOLQVnHTa9Q&#10;jyoosUf7F9RgNQJBG2Yahgza1mqTNLCaIv9DzUunvElaeDjkr2Oi/wervx5e/DNG6uSfQP8k4eCh&#10;U25n7hFh7IxquF0RB5WNnsrrg5gQPxX1+AUaXq3aB0gzmFocIiCrE1Ma9fE6ajMFoflyWRTFaimF&#10;5tKqyPPlKu0iU+XltUcKnwwMIh4qibzKhK4OTxQiG1VePonNHGxt319YRmLRA1SGqZ74Nh5raI7M&#10;F+HkAnYtH2Kcc3MxsgkqSb/2Co0U/WfHsj8Wi0V0TUoWy9WcE7yt1LcV5XQH7C0dUIpT8hBOXtt7&#10;tLuO2xVJA/l7HtbWJh2v1M4j5lUneWdbRi/d5umr159n8xsAAP//AwBQSwMEFAAGAAgAAAAhAIdz&#10;/SLeAAAACgEAAA8AAABkcnMvZG93bnJldi54bWxMj8FOwzAQRO9I/IO1SNyoE5pWTYhTISQuCKmi&#10;7aFH117iiHgdxU4b/p7lBKfVaJ5mZ+rt7HtxwTF2gRTkiwwEkgm2o1bB8fD6sAERkyar+0Co4Bsj&#10;bJvbm1pXNlzpAy/71AoOoVhpBS6loZIyGodex0UYkNj7DKPXieXYSjvqK4f7Xj5m2Vp63RF/cHrA&#10;F4fmaz95BYf1fDLzdMrx3Wxao3Hn/NtOqfu7+fkJRMI5/cHwW5+rQ8OdzmEiG0XPelkwqaAoshIE&#10;A+WS75mN1arMQTa1/D+h+QEAAP//AwBQSwECLQAUAAYACAAAACEAtoM4kv4AAADhAQAAEwAAAAAA&#10;AAAAAAAAAAAAAAAAW0NvbnRlbnRfVHlwZXNdLnhtbFBLAQItABQABgAIAAAAIQA4/SH/1gAAAJQB&#10;AAALAAAAAAAAAAAAAAAAAC8BAABfcmVscy8ucmVsc1BLAQItABQABgAIAAAAIQDR0IF+0QEAAIQD&#10;AAAOAAAAAAAAAAAAAAAAAC4CAABkcnMvZTJvRG9jLnhtbFBLAQItABQABgAIAAAAIQCHc/0i3gAA&#10;AAoBAAAPAAAAAAAAAAAAAAAAACsEAABkcnMvZG93bnJldi54bWxQSwUGAAAAAAQABADzAAAANgUA&#10;AAAA&#10;" o:allowincell="f" filled="f" stroked="f">
              <v:textbox style="layout-flow:vertical;mso-layout-flow-alt:bottom-to-top;mso-fit-shape-to-text:t">
                <w:txbxContent>
                  <w:p w14:paraId="607D7B2D" w14:textId="77777777" w:rsidR="007563EC" w:rsidRPr="00EF2AA8" w:rsidRDefault="004D15C4">
                    <w:pPr>
                      <w:rPr>
                        <w:color w:val="948A54"/>
                        <w:spacing w:val="60"/>
                      </w:rPr>
                    </w:pPr>
                    <w:r w:rsidRPr="00EF2AA8">
                      <w:rPr>
                        <w:color w:val="948A54"/>
                        <w:spacing w:val="60"/>
                      </w:rPr>
                      <w:t>Job Description –</w:t>
                    </w:r>
                    <w:r w:rsidR="00233FA1">
                      <w:rPr>
                        <w:color w:val="948A54"/>
                        <w:spacing w:val="60"/>
                      </w:rPr>
                      <w:t>CLIENT SERVICES MANAGER – JULY 2022</w:t>
                    </w:r>
                  </w:p>
                </w:txbxContent>
              </v:textbox>
              <w10:wrap anchorx="page" anchory="page"/>
            </v:rect>
          </w:pict>
        </mc:Fallback>
      </mc:AlternateContent>
    </w:r>
    <w:r>
      <w:rPr>
        <w:noProof/>
      </w:rPr>
      <mc:AlternateContent>
        <mc:Choice Requires="wpg">
          <w:drawing>
            <wp:anchor distT="0" distB="0" distL="114300" distR="114300" simplePos="0" relativeHeight="251658240" behindDoc="0" locked="0" layoutInCell="0" allowOverlap="1" wp14:anchorId="4D7A1B7D" wp14:editId="19C7BF03">
              <wp:simplePos x="0" y="0"/>
              <wp:positionH relativeFrom="page">
                <wp:posOffset>190500</wp:posOffset>
              </wp:positionH>
              <wp:positionV relativeFrom="page">
                <wp:posOffset>10078720</wp:posOffset>
              </wp:positionV>
              <wp:extent cx="302895" cy="452755"/>
              <wp:effectExtent l="1270" t="0" r="0" b="0"/>
              <wp:wrapNone/>
              <wp:docPr id="2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02895" cy="452755"/>
                        <a:chOff x="10217" y="9410"/>
                        <a:chExt cx="1566" cy="590"/>
                      </a:xfrm>
                    </wpg:grpSpPr>
                    <wps:wsp>
                      <wps:cNvPr id="257" name="AutoShape 166"/>
                      <wps:cNvSpPr>
                        <a:spLocks noChangeArrowheads="1"/>
                      </wps:cNvSpPr>
                      <wps:spPr bwMode="auto">
                        <a:xfrm>
                          <a:off x="11101" y="9410"/>
                          <a:ext cx="682" cy="590"/>
                        </a:xfrm>
                        <a:prstGeom prst="chevron">
                          <a:avLst>
                            <a:gd name="adj" fmla="val 57956"/>
                          </a:avLst>
                        </a:prstGeom>
                        <a:solidFill>
                          <a:srgbClr val="EEECE1">
                            <a:lumMod val="9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8" name="AutoShape 167"/>
                      <wps:cNvSpPr>
                        <a:spLocks noChangeArrowheads="1"/>
                      </wps:cNvSpPr>
                      <wps:spPr bwMode="auto">
                        <a:xfrm>
                          <a:off x="10659" y="9410"/>
                          <a:ext cx="682" cy="590"/>
                        </a:xfrm>
                        <a:prstGeom prst="chevron">
                          <a:avLst>
                            <a:gd name="adj" fmla="val 56101"/>
                          </a:avLst>
                        </a:prstGeom>
                        <a:solidFill>
                          <a:srgbClr val="EEECE1">
                            <a:lumMod val="7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9" name="AutoShape 168"/>
                      <wps:cNvSpPr>
                        <a:spLocks noChangeArrowheads="1"/>
                      </wps:cNvSpPr>
                      <wps:spPr bwMode="auto">
                        <a:xfrm>
                          <a:off x="10217" y="9410"/>
                          <a:ext cx="682" cy="590"/>
                        </a:xfrm>
                        <a:prstGeom prst="chevron">
                          <a:avLst>
                            <a:gd name="adj" fmla="val 59811"/>
                          </a:avLst>
                        </a:prstGeom>
                        <a:solidFill>
                          <a:srgbClr val="EEECE1">
                            <a:lumMod val="5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DA3E0" id="Group 165" o:spid="_x0000_s1026" style="position:absolute;margin-left:15pt;margin-top:793.6pt;width:23.85pt;height:35.65pt;rotation:90;z-index:251658240;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C1gIAAG8KAAAOAAAAZHJzL2Uyb0RvYy54bWzslt1u2yAUx+8n7R0Q96uNFyexVaeq0rSa&#10;tI9K3R6AYPyx2cCAxO2efgdw2qjpNKnrcjEtFxb4wMk5v/PnmNOz275DW65NK0WByUmMERdMlq2o&#10;C/zl8+WbOUbGUlHSTgpe4Dtu8Nni9avTQeU8kY3sSq4ROBEmH1SBG2tVHkWGNbyn5kQqLsBYSd1T&#10;C1NdR6WmA3jvuyiJ42k0SF0qLRk3Bt5eBCNeeP9VxZn9VFWGW9QVGGKz/qn9c+2e0eKU5rWmqmnZ&#10;GAZ9RhQ9bQX86b2rC2op2uj2wFXfMi2NrOwJk30kq6pl3OcA2ZD4UTZXWm6Uz6XOh1rdYwK0jzg9&#10;2y37uL3S6kZd6xA9DN9L9s0Al2hQdb5vd/M6LEbr4YMsoZ50Y6VP/LbSPdISAKeT2P38W0gQ3Xra&#10;d/e0+a1FDF6+jZN5lmLEwDRJk1mahmqwBkrmdpE4ITOMwJxNyFgq1qzG7SSdTsPmNPPGiOYuiDHw&#10;MVAnBFCWeYBn/gzeTUMV9zUxDs61Rm1Z4CSFQAXtgcg5EPGLEIEAgaMLAFbuGJsAGAm5bKio+bnW&#10;cmg4LSEw4tYD970NbmKgPE8Td0UbGRNCYvKI1g71dJ48jYrmSht7xWWP3KDAcO62WgYt0+17Y70s&#10;yjE3Wn7FqOo7OCJb2qF0lqU+RUA/LobRzqPbaWTXlpdt1/mJrtfLTiPYWuDVarVcES+SbtODmMLr&#10;zEvHUYDNYX0YPzjyfBySgHYtyzvA46UHJxx6EaTRSP0DowHOdYHN9w3VHKPunQDEGZlMXCPwk0k6&#10;S2Ci9y3rfQsVDFwV2GIUhksbmsdG6bZu4J9CCkK6slet3dUvRDUWE+R3NB1Cvz3U4eyYOoynaXZk&#10;HU6d9INoXkiHs9S1sP86/O036lf9ECRwqMP5UXV4+PX42/0wm5MX1qGT4b+pQ3+9gFuNb+/jDcxd&#10;m/bnvn8+3BMXPwEAAP//AwBQSwMEFAAGAAgAAAAhAM03+mLfAAAACwEAAA8AAABkcnMvZG93bnJl&#10;di54bWxMj8FOwzAQRO9I/IO1SFwQdVrRkIQ4VQHlAyggenRjE0fY69R2m/D3LCc4rWZ3NPum3szO&#10;srMOcfAoYLnIgGnsvBqwF/D22t4WwGKSqKT1qAV86wib5vKilpXyE77o8y71jEIwVlKASWmsOI+d&#10;0U7GhR810u3TBycTydBzFeRE4c7yVZbl3MkB6YORo34yuvvanZwAPL4X7dF+3LT7Liy3j1NpnvdJ&#10;iOurefsALOk5/ZnhF5/QoSGmgz+hisySLlbkpLkuSypFjqJcAzvQJr/L74E3Nf/fofkBAAD//wMA&#10;UEsBAi0AFAAGAAgAAAAhALaDOJL+AAAA4QEAABMAAAAAAAAAAAAAAAAAAAAAAFtDb250ZW50X1R5&#10;cGVzXS54bWxQSwECLQAUAAYACAAAACEAOP0h/9YAAACUAQAACwAAAAAAAAAAAAAAAAAvAQAAX3Jl&#10;bHMvLnJlbHNQSwECLQAUAAYACAAAACEASYPlQtYCAABvCgAADgAAAAAAAAAAAAAAAAAuAgAAZHJz&#10;L2Uyb0RvYy54bWxQSwECLQAUAAYACAAAACEAzTf6Yt8AAAALAQAADwAAAAAAAAAAAAAAAAAwBQAA&#10;ZHJzL2Rvd25yZXYueG1sUEsFBgAAAAAEAAQA8wAAADw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aZxQAAANwAAAAPAAAAZHJzL2Rvd25yZXYueG1sRI9Pa8JA&#10;FMTvhX6H5RW8lLprwLZEVymWgODJP4ceH9lnEpp9G7KvGv30riD0OMzMb5j5cvCtOlEfm8AWJmMD&#10;irgMruHKwmFfvH2CioLssA1MFi4UYbl4fppj7sKZt3TaSaUShGOOFmqRLtc6ljV5jOPQESfvGHqP&#10;kmRfadfjOcF9qzNj3rXHhtNCjR2taip/d3/eQvM92ZiVL65Sisleh66osp/W2tHL8DUDJTTIf/jR&#10;XjsL2fQD7mfSEdCLGwAAAP//AwBQSwECLQAUAAYACAAAACEA2+H2y+4AAACFAQAAEwAAAAAAAAAA&#10;AAAAAAAAAAAAW0NvbnRlbnRfVHlwZXNdLnhtbFBLAQItABQABgAIAAAAIQBa9CxbvwAAABUBAAAL&#10;AAAAAAAAAAAAAAAAAB8BAABfcmVscy8ucmVsc1BLAQItABQABgAIAAAAIQAMRTaZxQAAANwAAAAP&#10;AAAAAAAAAAAAAAAAAAcCAABkcnMvZG93bnJldi54bWxQSwUGAAAAAAMAAwC3AAAA+QIAAAAA&#10;" adj="10770" fillcolor="#ddd9c3" stroked="f" strokecolor="white"/>
              <v:shape id="AutoShape 167"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mEvQAAANwAAAAPAAAAZHJzL2Rvd25yZXYueG1sRE9PCwFB&#10;FL8r32F6ykXMUsQyJKXcZJHra+fZXXbebDuD5dObg3L89fu/WDWmFE+qXWFZwXAQgSBOrS44U3A6&#10;bvtTEM4jaywtk4I3OVgt260Fxtq++EDPxGcihLCLUUHufRVL6dKcDLqBrYgDd7W1QR9gnUld4yuE&#10;m1KOomgiDRYcGnKsaJNTek8eRsGsdzmcTx8Z2b3buUu6lXRLrkp1O816DsJT4//in3unFYzGYW04&#10;E46AXH4BAAD//wMAUEsBAi0AFAAGAAgAAAAhANvh9svuAAAAhQEAABMAAAAAAAAAAAAAAAAAAAAA&#10;AFtDb250ZW50X1R5cGVzXS54bWxQSwECLQAUAAYACAAAACEAWvQsW78AAAAVAQAACwAAAAAAAAAA&#10;AAAAAAAfAQAAX3JlbHMvLnJlbHNQSwECLQAUAAYACAAAACEA0Y1phL0AAADcAAAADwAAAAAAAAAA&#10;AAAAAAAHAgAAZHJzL2Rvd25yZXYueG1sUEsFBgAAAAADAAMAtwAAAPECAAAAAA==&#10;" adj="11117" fillcolor="#c4bd97" stroked="f" strokecolor="white"/>
              <v:shape id="AutoShape 168"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jSxAAAANwAAAAPAAAAZHJzL2Rvd25yZXYueG1sRI/NbsIw&#10;EITvlXgHa5G4FYeIFhIwCJUi9dIDPw+wipc4Il5HsUtMn76uVKnH0cx8o1lvo23FnXrfOFYwm2Yg&#10;iCunG64VXM6H5yUIH5A1to5JwYM8bDejpzWW2g18pPsp1CJB2JeowITQlVL6ypBFP3UdcfKurrcY&#10;kuxrqXscEty2Ms+yV2mx4bRgsKM3Q9Xt9GUVWPfuvnNzmcfDkuNQLIrb/jMoNRnH3QpEoBj+w3/t&#10;D60gfyng90w6AnLzAwAA//8DAFBLAQItABQABgAIAAAAIQDb4fbL7gAAAIUBAAATAAAAAAAAAAAA&#10;AAAAAAAAAABbQ29udGVudF9UeXBlc10ueG1sUEsBAi0AFAAGAAgAAAAhAFr0LFu/AAAAFQEAAAsA&#10;AAAAAAAAAAAAAAAAHwEAAF9yZWxzLy5yZWxzUEsBAi0AFAAGAAgAAAAhAPKB2NLEAAAA3AAAAA8A&#10;AAAAAAAAAAAAAAAABwIAAGRycy9kb3ducmV2LnhtbFBLBQYAAAAAAwADALcAAAD4AgAAAAA=&#10;" adj="10424" fillcolor="#948a54" stroked="f" strokecolor="white"/>
              <w10:wrap anchorx="page" anchory="page"/>
            </v:group>
          </w:pict>
        </mc:Fallback>
      </mc:AlternateContent>
    </w:r>
  </w:p>
  <w:p w14:paraId="64DECB06" w14:textId="77777777" w:rsidR="007563EC" w:rsidRDefault="0075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A2A8" w14:textId="77777777" w:rsidR="00F61404" w:rsidRDefault="00F61404" w:rsidP="00954C9A">
      <w:pPr>
        <w:spacing w:after="0" w:line="240" w:lineRule="auto"/>
      </w:pPr>
      <w:r>
        <w:separator/>
      </w:r>
    </w:p>
  </w:footnote>
  <w:footnote w:type="continuationSeparator" w:id="0">
    <w:p w14:paraId="10BB764B" w14:textId="77777777" w:rsidR="00F61404" w:rsidRDefault="00F61404" w:rsidP="0095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06"/>
    <w:multiLevelType w:val="hybridMultilevel"/>
    <w:tmpl w:val="996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3DDD"/>
    <w:multiLevelType w:val="hybridMultilevel"/>
    <w:tmpl w:val="F1FC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2C64"/>
    <w:multiLevelType w:val="hybridMultilevel"/>
    <w:tmpl w:val="F98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C53B1"/>
    <w:multiLevelType w:val="hybridMultilevel"/>
    <w:tmpl w:val="C382C7E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52E46"/>
    <w:multiLevelType w:val="hybridMultilevel"/>
    <w:tmpl w:val="0B8A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E531F"/>
    <w:multiLevelType w:val="hybridMultilevel"/>
    <w:tmpl w:val="1212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5949FA"/>
    <w:multiLevelType w:val="hybridMultilevel"/>
    <w:tmpl w:val="33A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052AA"/>
    <w:multiLevelType w:val="hybridMultilevel"/>
    <w:tmpl w:val="EF70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227CE"/>
    <w:multiLevelType w:val="hybridMultilevel"/>
    <w:tmpl w:val="9612CEB8"/>
    <w:lvl w:ilvl="0" w:tplc="C826E4E4">
      <w:numFmt w:val="bullet"/>
      <w:lvlText w:val="-"/>
      <w:lvlJc w:val="left"/>
      <w:pPr>
        <w:ind w:left="720" w:hanging="360"/>
      </w:pPr>
      <w:rPr>
        <w:rFonts w:ascii="Kalinga" w:eastAsia="Calibri"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A7025"/>
    <w:multiLevelType w:val="hybridMultilevel"/>
    <w:tmpl w:val="A6B0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475BE9"/>
    <w:multiLevelType w:val="hybridMultilevel"/>
    <w:tmpl w:val="AB2C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C19EA"/>
    <w:multiLevelType w:val="hybridMultilevel"/>
    <w:tmpl w:val="C7D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718BC"/>
    <w:multiLevelType w:val="hybridMultilevel"/>
    <w:tmpl w:val="93E4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22322"/>
    <w:multiLevelType w:val="hybridMultilevel"/>
    <w:tmpl w:val="01187228"/>
    <w:lvl w:ilvl="0" w:tplc="C826E4E4">
      <w:numFmt w:val="bullet"/>
      <w:lvlText w:val="-"/>
      <w:lvlJc w:val="left"/>
      <w:pPr>
        <w:ind w:left="720" w:hanging="360"/>
      </w:pPr>
      <w:rPr>
        <w:rFonts w:ascii="Kalinga" w:eastAsia="Calibri"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94E15"/>
    <w:multiLevelType w:val="hybridMultilevel"/>
    <w:tmpl w:val="912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5122B"/>
    <w:multiLevelType w:val="hybridMultilevel"/>
    <w:tmpl w:val="6B04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422195">
    <w:abstractNumId w:val="15"/>
  </w:num>
  <w:num w:numId="2" w16cid:durableId="931477852">
    <w:abstractNumId w:val="10"/>
  </w:num>
  <w:num w:numId="3" w16cid:durableId="792096067">
    <w:abstractNumId w:val="0"/>
  </w:num>
  <w:num w:numId="4" w16cid:durableId="2039351312">
    <w:abstractNumId w:val="6"/>
  </w:num>
  <w:num w:numId="5" w16cid:durableId="1845901591">
    <w:abstractNumId w:val="11"/>
  </w:num>
  <w:num w:numId="6" w16cid:durableId="1506626362">
    <w:abstractNumId w:val="2"/>
  </w:num>
  <w:num w:numId="7" w16cid:durableId="1194002765">
    <w:abstractNumId w:val="14"/>
  </w:num>
  <w:num w:numId="8" w16cid:durableId="36708009">
    <w:abstractNumId w:val="5"/>
  </w:num>
  <w:num w:numId="9" w16cid:durableId="1750299936">
    <w:abstractNumId w:val="4"/>
  </w:num>
  <w:num w:numId="10" w16cid:durableId="451902247">
    <w:abstractNumId w:val="3"/>
  </w:num>
  <w:num w:numId="11" w16cid:durableId="1481848510">
    <w:abstractNumId w:val="9"/>
  </w:num>
  <w:num w:numId="12" w16cid:durableId="1263874447">
    <w:abstractNumId w:val="5"/>
  </w:num>
  <w:num w:numId="13" w16cid:durableId="1928070985">
    <w:abstractNumId w:val="1"/>
  </w:num>
  <w:num w:numId="14" w16cid:durableId="427845972">
    <w:abstractNumId w:val="8"/>
  </w:num>
  <w:num w:numId="15" w16cid:durableId="354768610">
    <w:abstractNumId w:val="13"/>
  </w:num>
  <w:num w:numId="16" w16cid:durableId="1713846502">
    <w:abstractNumId w:val="12"/>
  </w:num>
  <w:num w:numId="17" w16cid:durableId="562643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5D"/>
    <w:rsid w:val="00002B31"/>
    <w:rsid w:val="00027527"/>
    <w:rsid w:val="00053B08"/>
    <w:rsid w:val="00095ED2"/>
    <w:rsid w:val="000A44F5"/>
    <w:rsid w:val="000C4B10"/>
    <w:rsid w:val="000D0B31"/>
    <w:rsid w:val="000F0223"/>
    <w:rsid w:val="00113E8D"/>
    <w:rsid w:val="00142C15"/>
    <w:rsid w:val="001819BC"/>
    <w:rsid w:val="001E1D4D"/>
    <w:rsid w:val="001F3B5D"/>
    <w:rsid w:val="002110B9"/>
    <w:rsid w:val="00233FA1"/>
    <w:rsid w:val="00252E10"/>
    <w:rsid w:val="002E1BE4"/>
    <w:rsid w:val="002F167E"/>
    <w:rsid w:val="002F6EE6"/>
    <w:rsid w:val="00333614"/>
    <w:rsid w:val="00372FC5"/>
    <w:rsid w:val="00391130"/>
    <w:rsid w:val="003C14C1"/>
    <w:rsid w:val="003C3D5A"/>
    <w:rsid w:val="003F2C30"/>
    <w:rsid w:val="003F4E91"/>
    <w:rsid w:val="003F663A"/>
    <w:rsid w:val="00405EDC"/>
    <w:rsid w:val="00431E1C"/>
    <w:rsid w:val="00467204"/>
    <w:rsid w:val="00471821"/>
    <w:rsid w:val="004B769E"/>
    <w:rsid w:val="004D15C4"/>
    <w:rsid w:val="00504A83"/>
    <w:rsid w:val="00530130"/>
    <w:rsid w:val="005E6AD1"/>
    <w:rsid w:val="006237DF"/>
    <w:rsid w:val="006960EB"/>
    <w:rsid w:val="006A5525"/>
    <w:rsid w:val="006D0CA2"/>
    <w:rsid w:val="006D5F10"/>
    <w:rsid w:val="006E2D6E"/>
    <w:rsid w:val="007563EC"/>
    <w:rsid w:val="00760217"/>
    <w:rsid w:val="007827EC"/>
    <w:rsid w:val="008033DD"/>
    <w:rsid w:val="00827306"/>
    <w:rsid w:val="00845671"/>
    <w:rsid w:val="00886458"/>
    <w:rsid w:val="00886556"/>
    <w:rsid w:val="008C4B9F"/>
    <w:rsid w:val="00954C9A"/>
    <w:rsid w:val="00970FCE"/>
    <w:rsid w:val="009E3FE6"/>
    <w:rsid w:val="00A23177"/>
    <w:rsid w:val="00A944B2"/>
    <w:rsid w:val="00AA03BF"/>
    <w:rsid w:val="00AF49E0"/>
    <w:rsid w:val="00B116E1"/>
    <w:rsid w:val="00CD755E"/>
    <w:rsid w:val="00D0036F"/>
    <w:rsid w:val="00D24BD8"/>
    <w:rsid w:val="00D83240"/>
    <w:rsid w:val="00DC0DFB"/>
    <w:rsid w:val="00DD7D47"/>
    <w:rsid w:val="00E01660"/>
    <w:rsid w:val="00E0514B"/>
    <w:rsid w:val="00E652CA"/>
    <w:rsid w:val="00E933D5"/>
    <w:rsid w:val="00EC1684"/>
    <w:rsid w:val="00EF2AA8"/>
    <w:rsid w:val="00F05DAB"/>
    <w:rsid w:val="00F12BD8"/>
    <w:rsid w:val="00F549B7"/>
    <w:rsid w:val="00F61404"/>
    <w:rsid w:val="00F92E38"/>
    <w:rsid w:val="00FB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55DC"/>
  <w15:chartTrackingRefBased/>
  <w15:docId w15:val="{2780A7C5-9A83-4F4B-93DC-BC241D8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B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3B5D"/>
    <w:rPr>
      <w:rFonts w:ascii="Tahoma" w:hAnsi="Tahoma" w:cs="Tahoma"/>
      <w:sz w:val="16"/>
      <w:szCs w:val="16"/>
    </w:rPr>
  </w:style>
  <w:style w:type="paragraph" w:styleId="Header">
    <w:name w:val="header"/>
    <w:basedOn w:val="Normal"/>
    <w:link w:val="HeaderChar"/>
    <w:uiPriority w:val="99"/>
    <w:unhideWhenUsed/>
    <w:rsid w:val="0095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C9A"/>
  </w:style>
  <w:style w:type="paragraph" w:styleId="Footer">
    <w:name w:val="footer"/>
    <w:basedOn w:val="Normal"/>
    <w:link w:val="FooterChar"/>
    <w:uiPriority w:val="99"/>
    <w:unhideWhenUsed/>
    <w:rsid w:val="0095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C9A"/>
  </w:style>
  <w:style w:type="paragraph" w:styleId="ListParagraph">
    <w:name w:val="List Paragraph"/>
    <w:basedOn w:val="Normal"/>
    <w:uiPriority w:val="34"/>
    <w:qFormat/>
    <w:rsid w:val="00D24BD8"/>
    <w:pPr>
      <w:ind w:left="720"/>
      <w:contextualSpacing/>
    </w:pPr>
  </w:style>
  <w:style w:type="character" w:customStyle="1" w:styleId="apple-style-span">
    <w:name w:val="apple-style-span"/>
    <w:basedOn w:val="DefaultParagraphFont"/>
    <w:rsid w:val="0005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Job Description – Senior Counsellor</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6BC4ECAF932459FAB902B260D9584" ma:contentTypeVersion="4" ma:contentTypeDescription="Create a new document." ma:contentTypeScope="" ma:versionID="0d65e413689010198b867afcf3e50e96">
  <xsd:schema xmlns:xsd="http://www.w3.org/2001/XMLSchema" xmlns:xs="http://www.w3.org/2001/XMLSchema" xmlns:p="http://schemas.microsoft.com/office/2006/metadata/properties" xmlns:ns3="efd2a3f9-4823-43e1-8a6a-90ce409df6c1" targetNamespace="http://schemas.microsoft.com/office/2006/metadata/properties" ma:root="true" ma:fieldsID="5a26757962825be8f8e689ac0571ac16" ns3:_="">
    <xsd:import namespace="efd2a3f9-4823-43e1-8a6a-90ce409df6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a3f9-4823-43e1-8a6a-90ce409df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30762-77B9-4B4D-B335-3A8076D19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B92C9-447D-44AC-B48C-30E9873447F2}">
  <ds:schemaRefs>
    <ds:schemaRef ds:uri="http://schemas.microsoft.com/sharepoint/v3/contenttype/forms"/>
  </ds:schemaRefs>
</ds:datastoreItem>
</file>

<file path=customXml/itemProps4.xml><?xml version="1.0" encoding="utf-8"?>
<ds:datastoreItem xmlns:ds="http://schemas.openxmlformats.org/officeDocument/2006/customXml" ds:itemID="{2AE78691-21FC-4DBE-8D99-8D6F42B1B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a3f9-4823-43e1-8a6a-90ce409df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56511-10E9-4922-BD8E-6B76F0C1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Soanes</dc:creator>
  <cp:keywords/>
  <cp:lastModifiedBy>Jane Soanes</cp:lastModifiedBy>
  <cp:revision>2</cp:revision>
  <cp:lastPrinted>2019-09-10T09:01:00Z</cp:lastPrinted>
  <dcterms:created xsi:type="dcterms:W3CDTF">2023-03-15T11:58:00Z</dcterms:created>
  <dcterms:modified xsi:type="dcterms:W3CDTF">2023-03-15T11:58:00Z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0x01010056C6BC4ECAF932459FAB902B260D9584</vt:lpwstr>
  </property>
</Properties>
</file>